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DD" w:rsidRPr="00AA0DB6" w:rsidRDefault="008F47DD" w:rsidP="00274927">
      <w:pPr>
        <w:spacing w:line="240" w:lineRule="auto"/>
        <w:ind w:firstLine="0"/>
        <w:rPr>
          <w:sz w:val="24"/>
          <w:vertAlign w:val="superscript"/>
        </w:rPr>
      </w:pPr>
      <w:r w:rsidRPr="008F47DD">
        <w:rPr>
          <w:sz w:val="24"/>
        </w:rPr>
        <w:t xml:space="preserve">                                                                           </w:t>
      </w:r>
      <w:r w:rsidR="00274927">
        <w:rPr>
          <w:sz w:val="24"/>
        </w:rPr>
        <w:t xml:space="preserve">                                                                                                             </w:t>
      </w:r>
      <w:r w:rsidRPr="008F47DD">
        <w:rPr>
          <w:sz w:val="24"/>
        </w:rPr>
        <w:t xml:space="preserve">Приложение </w:t>
      </w:r>
      <w:r w:rsidR="00566C2B">
        <w:rPr>
          <w:sz w:val="24"/>
        </w:rPr>
        <w:t>3.1</w:t>
      </w:r>
    </w:p>
    <w:p w:rsidR="008F47DD" w:rsidRDefault="008F47DD" w:rsidP="00274927">
      <w:pPr>
        <w:spacing w:line="240" w:lineRule="auto"/>
        <w:ind w:firstLine="0"/>
        <w:rPr>
          <w:sz w:val="24"/>
        </w:rPr>
      </w:pPr>
      <w:r>
        <w:rPr>
          <w:sz w:val="24"/>
        </w:rPr>
        <w:t xml:space="preserve">                                                                     </w:t>
      </w:r>
      <w:r w:rsidR="00C4299C">
        <w:rPr>
          <w:sz w:val="24"/>
        </w:rPr>
        <w:t xml:space="preserve">                </w:t>
      </w:r>
      <w:r w:rsidR="00127E46" w:rsidRPr="00274927">
        <w:rPr>
          <w:sz w:val="24"/>
        </w:rPr>
        <w:t xml:space="preserve">           </w:t>
      </w:r>
      <w:r w:rsidR="00C4299C">
        <w:rPr>
          <w:sz w:val="24"/>
        </w:rPr>
        <w:t xml:space="preserve">  </w:t>
      </w:r>
      <w:r w:rsidR="00274927">
        <w:rPr>
          <w:sz w:val="24"/>
        </w:rPr>
        <w:t xml:space="preserve">                                                      </w:t>
      </w:r>
      <w:r w:rsidR="00B90277">
        <w:rPr>
          <w:sz w:val="24"/>
        </w:rPr>
        <w:t xml:space="preserve">                               </w:t>
      </w:r>
      <w:r w:rsidR="00274927">
        <w:rPr>
          <w:sz w:val="24"/>
        </w:rPr>
        <w:t xml:space="preserve"> </w:t>
      </w:r>
      <w:r w:rsidR="005E5793">
        <w:rPr>
          <w:sz w:val="24"/>
        </w:rPr>
        <w:t>к</w:t>
      </w:r>
      <w:r w:rsidRPr="008F47DD">
        <w:rPr>
          <w:sz w:val="24"/>
        </w:rPr>
        <w:t xml:space="preserve"> </w:t>
      </w:r>
      <w:r w:rsidR="00B90277">
        <w:rPr>
          <w:sz w:val="24"/>
        </w:rPr>
        <w:t xml:space="preserve">Дополнительному </w:t>
      </w:r>
      <w:r w:rsidR="00C4299C">
        <w:rPr>
          <w:sz w:val="24"/>
        </w:rPr>
        <w:t xml:space="preserve"> </w:t>
      </w:r>
      <w:r w:rsidRPr="008F47DD">
        <w:rPr>
          <w:sz w:val="24"/>
        </w:rPr>
        <w:t xml:space="preserve"> соглашению</w:t>
      </w:r>
    </w:p>
    <w:p w:rsidR="00537E92" w:rsidRDefault="00537E92" w:rsidP="00274927">
      <w:pPr>
        <w:spacing w:line="240" w:lineRule="auto"/>
        <w:ind w:firstLine="0"/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F46499">
        <w:rPr>
          <w:sz w:val="24"/>
        </w:rPr>
        <w:t xml:space="preserve">                      </w:t>
      </w:r>
      <w:r w:rsidR="00274927">
        <w:rPr>
          <w:sz w:val="24"/>
        </w:rPr>
        <w:t xml:space="preserve">                                                                                       </w:t>
      </w:r>
      <w:r>
        <w:rPr>
          <w:sz w:val="24"/>
        </w:rPr>
        <w:t xml:space="preserve">от </w:t>
      </w:r>
      <w:r w:rsidR="002E6793">
        <w:rPr>
          <w:sz w:val="24"/>
        </w:rPr>
        <w:t xml:space="preserve"> </w:t>
      </w:r>
      <w:r w:rsidR="00DC6817">
        <w:rPr>
          <w:sz w:val="24"/>
        </w:rPr>
        <w:t>29 августа</w:t>
      </w:r>
      <w:r w:rsidR="00B90277">
        <w:rPr>
          <w:sz w:val="24"/>
        </w:rPr>
        <w:t xml:space="preserve">  </w:t>
      </w:r>
      <w:r w:rsidR="007463C3">
        <w:rPr>
          <w:sz w:val="24"/>
        </w:rPr>
        <w:t>2</w:t>
      </w:r>
      <w:r w:rsidR="00C4299C">
        <w:rPr>
          <w:sz w:val="24"/>
        </w:rPr>
        <w:t>02</w:t>
      </w:r>
      <w:r w:rsidR="002E6793">
        <w:rPr>
          <w:sz w:val="24"/>
        </w:rPr>
        <w:t>5</w:t>
      </w:r>
      <w:r w:rsidR="00BA07BF">
        <w:rPr>
          <w:sz w:val="24"/>
        </w:rPr>
        <w:t xml:space="preserve"> года</w:t>
      </w:r>
    </w:p>
    <w:p w:rsidR="00274927" w:rsidRDefault="00274927" w:rsidP="00274927">
      <w:pPr>
        <w:spacing w:line="240" w:lineRule="auto"/>
        <w:ind w:firstLine="0"/>
        <w:rPr>
          <w:sz w:val="24"/>
        </w:rPr>
      </w:pPr>
    </w:p>
    <w:p w:rsidR="00274927" w:rsidRDefault="00353E91" w:rsidP="00353E9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</w:t>
      </w:r>
      <w:proofErr w:type="gramStart"/>
      <w:r w:rsidR="004500B6" w:rsidRPr="004500B6">
        <w:rPr>
          <w:rFonts w:ascii="Times New Roman" w:hAnsi="Times New Roman" w:cs="Times New Roman"/>
          <w:sz w:val="26"/>
          <w:szCs w:val="26"/>
        </w:rPr>
        <w:t>расчета значений показателей результативности деятельности медици</w:t>
      </w:r>
      <w:r w:rsidR="0014187E">
        <w:rPr>
          <w:rFonts w:ascii="Times New Roman" w:hAnsi="Times New Roman" w:cs="Times New Roman"/>
          <w:sz w:val="26"/>
          <w:szCs w:val="26"/>
        </w:rPr>
        <w:t>нских организаций</w:t>
      </w:r>
      <w:proofErr w:type="gramEnd"/>
      <w:r w:rsidR="0014187E">
        <w:rPr>
          <w:rFonts w:ascii="Times New Roman" w:hAnsi="Times New Roman" w:cs="Times New Roman"/>
          <w:sz w:val="26"/>
          <w:szCs w:val="26"/>
        </w:rPr>
        <w:t xml:space="preserve"> </w:t>
      </w:r>
      <w:r w:rsidR="008E6955">
        <w:rPr>
          <w:rFonts w:ascii="Times New Roman" w:hAnsi="Times New Roman" w:cs="Times New Roman"/>
          <w:sz w:val="26"/>
          <w:szCs w:val="26"/>
        </w:rPr>
        <w:t xml:space="preserve">с 21 июля </w:t>
      </w:r>
      <w:r w:rsidR="0014187E">
        <w:rPr>
          <w:rFonts w:ascii="Times New Roman" w:hAnsi="Times New Roman" w:cs="Times New Roman"/>
          <w:sz w:val="26"/>
          <w:szCs w:val="26"/>
        </w:rPr>
        <w:t>202</w:t>
      </w:r>
      <w:r w:rsidR="002E6793">
        <w:rPr>
          <w:rFonts w:ascii="Times New Roman" w:hAnsi="Times New Roman" w:cs="Times New Roman"/>
          <w:sz w:val="26"/>
          <w:szCs w:val="26"/>
        </w:rPr>
        <w:t>5</w:t>
      </w:r>
      <w:r w:rsidR="004500B6" w:rsidRPr="004500B6">
        <w:rPr>
          <w:rFonts w:ascii="Times New Roman" w:hAnsi="Times New Roman" w:cs="Times New Roman"/>
          <w:sz w:val="26"/>
          <w:szCs w:val="26"/>
        </w:rPr>
        <w:t xml:space="preserve"> год</w:t>
      </w:r>
      <w:r w:rsidR="008E6955">
        <w:rPr>
          <w:rFonts w:ascii="Times New Roman" w:hAnsi="Times New Roman" w:cs="Times New Roman"/>
          <w:sz w:val="26"/>
          <w:szCs w:val="26"/>
        </w:rPr>
        <w:t>а</w:t>
      </w:r>
    </w:p>
    <w:p w:rsidR="0014187E" w:rsidRDefault="0014187E" w:rsidP="0014187E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tbl>
      <w:tblPr>
        <w:tblW w:w="1491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4110"/>
        <w:gridCol w:w="4820"/>
        <w:gridCol w:w="1559"/>
        <w:gridCol w:w="3718"/>
      </w:tblGrid>
      <w:tr w:rsidR="0014187E" w:rsidRPr="00492AEB" w:rsidTr="00B90277">
        <w:trPr>
          <w:trHeight w:val="40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87E" w:rsidRPr="00492AEB" w:rsidRDefault="0014187E" w:rsidP="00B90277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87E" w:rsidRPr="00492AEB" w:rsidRDefault="0014187E" w:rsidP="00353E91">
            <w:pPr>
              <w:spacing w:line="240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87E" w:rsidRPr="00492AEB" w:rsidRDefault="0014187E" w:rsidP="00353E91">
            <w:pPr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>Формула расчета**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87E" w:rsidRPr="00492AEB" w:rsidRDefault="0014187E" w:rsidP="00353E91">
            <w:pPr>
              <w:spacing w:line="240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87E" w:rsidRPr="00492AEB" w:rsidRDefault="0014187E" w:rsidP="00353E91">
            <w:pPr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>Источник</w:t>
            </w:r>
          </w:p>
        </w:tc>
      </w:tr>
      <w:tr w:rsidR="0014187E" w:rsidRPr="00492AEB" w:rsidTr="00353E91">
        <w:trPr>
          <w:trHeight w:val="404"/>
        </w:trPr>
        <w:tc>
          <w:tcPr>
            <w:tcW w:w="14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4187E" w:rsidRPr="00492AEB" w:rsidRDefault="0014187E" w:rsidP="00353E91">
            <w:pPr>
              <w:spacing w:line="240" w:lineRule="auto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Взрослое население (в возрасте 18 лет и старше)</w:t>
            </w:r>
          </w:p>
        </w:tc>
      </w:tr>
      <w:tr w:rsidR="0014187E" w:rsidRPr="00492AEB" w:rsidTr="00353E91">
        <w:trPr>
          <w:trHeight w:val="323"/>
        </w:trPr>
        <w:tc>
          <w:tcPr>
            <w:tcW w:w="14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87E" w:rsidRPr="00492AEB" w:rsidRDefault="0014187E" w:rsidP="00353E91">
            <w:pPr>
              <w:spacing w:line="240" w:lineRule="auto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Оценка эффективности профилактических мероприятий</w:t>
            </w:r>
          </w:p>
        </w:tc>
      </w:tr>
      <w:tr w:rsidR="0014187E" w:rsidRPr="00492AEB" w:rsidTr="00A049E7">
        <w:trPr>
          <w:trHeight w:val="4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B90277" w:rsidP="00353E91">
            <w:pPr>
              <w:spacing w:line="240" w:lineRule="auto"/>
              <w:ind w:firstLine="325"/>
              <w:rPr>
                <w:color w:val="000000" w:themeColor="text1"/>
                <w:sz w:val="24"/>
                <w:szCs w:val="24"/>
              </w:rPr>
            </w:pPr>
            <w:r w:rsidRPr="00B90277">
              <w:rPr>
                <w:color w:val="000000" w:themeColor="text1"/>
                <w:sz w:val="24"/>
                <w:szCs w:val="24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325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D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бск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>–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BSK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дисп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число взрослых пациентов с болезнями системы кровообращения, выявленными впервые при профилактических медицинских осмотрах и </w:t>
            </w: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диспансеризации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BSK</w:t>
            </w:r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общее число взрослых пациентов с болезнями системы кровообращения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-цель посещения;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рождения.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277" w:rsidRPr="00B90277" w:rsidRDefault="00B90277" w:rsidP="00B90277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B90277">
              <w:rPr>
                <w:color w:val="000000" w:themeColor="text1"/>
                <w:sz w:val="24"/>
                <w:szCs w:val="24"/>
              </w:rPr>
              <w:t xml:space="preserve">Доля взрослых пациентов </w:t>
            </w:r>
          </w:p>
          <w:p w:rsidR="00B90277" w:rsidRPr="00B90277" w:rsidRDefault="00B90277" w:rsidP="00B90277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B90277">
              <w:rPr>
                <w:color w:val="000000" w:themeColor="text1"/>
                <w:sz w:val="24"/>
                <w:szCs w:val="24"/>
              </w:rPr>
              <w:t xml:space="preserve">с подозрением на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подозрением на злокачественное новообразование или впервые </w:t>
            </w:r>
          </w:p>
          <w:p w:rsidR="0014187E" w:rsidRPr="00492AEB" w:rsidRDefault="00B90277" w:rsidP="00B90277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B90277">
              <w:rPr>
                <w:color w:val="000000" w:themeColor="text1"/>
                <w:sz w:val="24"/>
                <w:szCs w:val="24"/>
              </w:rPr>
              <w:t>в жизни установленным диагнозом злокачественное новообразование за период</w:t>
            </w:r>
            <w:proofErr w:type="gramStart"/>
            <w:r w:rsidRPr="00B90277">
              <w:rPr>
                <w:color w:val="000000" w:themeColor="text1"/>
                <w:sz w:val="24"/>
                <w:szCs w:val="24"/>
              </w:rPr>
              <w:t>.</w:t>
            </w:r>
            <w:r w:rsidR="0014187E" w:rsidRPr="00492AE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легочная болезнь за период.</w:t>
            </w:r>
            <w:proofErr w:type="gramEnd"/>
          </w:p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</w:p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</w:p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D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хобл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легочная болезнь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H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дисп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болезнь легких, выявленным </w:t>
            </w: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впервые при профилактических медицинских осмотрах и диспансеризации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H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общее число взрослых пациентов с впервые в жизни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легочная болезнь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-цель посещения;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рождения.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D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сд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>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SD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дисп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SD</w:t>
            </w:r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общее число взрослых пациентов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     Источником информации являются реестры,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      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-цель посещения;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рождения.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B90277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B90277">
              <w:rPr>
                <w:color w:val="000000" w:themeColor="text1"/>
                <w:sz w:val="24"/>
                <w:szCs w:val="24"/>
              </w:rPr>
              <w:t xml:space="preserve">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</w:t>
            </w:r>
            <w:r w:rsidRPr="00B90277">
              <w:rPr>
                <w:color w:val="000000" w:themeColor="text1"/>
                <w:sz w:val="24"/>
                <w:szCs w:val="24"/>
              </w:rPr>
              <w:lastRenderedPageBreak/>
              <w:t>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14187E" w:rsidRPr="00492AEB" w:rsidTr="00353E91">
        <w:trPr>
          <w:trHeight w:val="265"/>
        </w:trPr>
        <w:tc>
          <w:tcPr>
            <w:tcW w:w="14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87E" w:rsidRPr="00492AEB" w:rsidRDefault="0014187E" w:rsidP="00353E91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                                                                     Оценка эффективности диспансерного наблюдения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B90277" w:rsidP="00B90277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90277">
              <w:rPr>
                <w:color w:val="000000" w:themeColor="text1"/>
                <w:sz w:val="24"/>
                <w:szCs w:val="24"/>
              </w:rPr>
              <w:t>Доля взрослых с болезнями системы кровообращения</w:t>
            </w:r>
            <w:r w:rsidR="001A1F54">
              <w:rPr>
                <w:color w:val="000000" w:themeColor="text1"/>
                <w:sz w:val="24"/>
                <w:szCs w:val="24"/>
              </w:rPr>
              <w:t>*</w:t>
            </w:r>
            <w:r w:rsidRPr="00B90277">
              <w:rPr>
                <w:color w:val="000000" w:themeColor="text1"/>
                <w:sz w:val="24"/>
                <w:szCs w:val="24"/>
              </w:rPr>
              <w:t xml:space="preserve"> 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B90277">
              <w:rPr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B90277">
              <w:rPr>
                <w:color w:val="000000" w:themeColor="text1"/>
                <w:sz w:val="24"/>
                <w:szCs w:val="24"/>
              </w:rPr>
              <w:t xml:space="preserve"> коронарных артерий со </w:t>
            </w:r>
            <w:proofErr w:type="spellStart"/>
            <w:r w:rsidRPr="00B90277">
              <w:rPr>
                <w:color w:val="000000" w:themeColor="text1"/>
                <w:sz w:val="24"/>
                <w:szCs w:val="24"/>
              </w:rPr>
              <w:t>стентированием</w:t>
            </w:r>
            <w:proofErr w:type="spellEnd"/>
            <w:r w:rsidRPr="00B90277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B90277">
              <w:rPr>
                <w:color w:val="000000" w:themeColor="text1"/>
                <w:sz w:val="24"/>
                <w:szCs w:val="24"/>
              </w:rPr>
              <w:t>катетерная</w:t>
            </w:r>
            <w:proofErr w:type="spellEnd"/>
            <w:r w:rsidRPr="00B90277">
              <w:rPr>
                <w:color w:val="000000" w:themeColor="text1"/>
                <w:sz w:val="24"/>
                <w:szCs w:val="24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</w:t>
            </w:r>
            <w:proofErr w:type="gramEnd"/>
            <w:r w:rsidRPr="00B9027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90277">
              <w:rPr>
                <w:color w:val="000000" w:themeColor="text1"/>
                <w:sz w:val="24"/>
                <w:szCs w:val="24"/>
              </w:rPr>
              <w:t xml:space="preserve">пациентов с болезнями системы кровообращения 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</w:t>
            </w:r>
            <w:r w:rsidRPr="00B90277">
              <w:rPr>
                <w:color w:val="000000" w:themeColor="text1"/>
                <w:sz w:val="24"/>
                <w:szCs w:val="24"/>
              </w:rPr>
              <w:lastRenderedPageBreak/>
              <w:t xml:space="preserve">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B90277">
              <w:rPr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B90277">
              <w:rPr>
                <w:color w:val="000000" w:themeColor="text1"/>
                <w:sz w:val="24"/>
                <w:szCs w:val="24"/>
              </w:rPr>
              <w:t xml:space="preserve"> коронарных артерий со </w:t>
            </w:r>
            <w:proofErr w:type="spellStart"/>
            <w:r w:rsidRPr="00B90277">
              <w:rPr>
                <w:color w:val="000000" w:themeColor="text1"/>
                <w:sz w:val="24"/>
                <w:szCs w:val="24"/>
              </w:rPr>
              <w:t>стентированием</w:t>
            </w:r>
            <w:proofErr w:type="spellEnd"/>
            <w:r w:rsidRPr="00B90277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B90277">
              <w:rPr>
                <w:color w:val="000000" w:themeColor="text1"/>
                <w:sz w:val="24"/>
                <w:szCs w:val="24"/>
              </w:rPr>
              <w:t>катетерная</w:t>
            </w:r>
            <w:proofErr w:type="spellEnd"/>
            <w:r w:rsidRPr="00B90277">
              <w:rPr>
                <w:color w:val="000000" w:themeColor="text1"/>
                <w:sz w:val="24"/>
                <w:szCs w:val="24"/>
              </w:rPr>
              <w:t xml:space="preserve"> абляция по поводу сердечно-сосудистых заболеваний).</w:t>
            </w:r>
            <w:proofErr w:type="gram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B90277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B90277">
              <w:rPr>
                <w:color w:val="000000" w:themeColor="text1"/>
                <w:sz w:val="24"/>
                <w:szCs w:val="24"/>
              </w:rPr>
              <w:t>Доля лиц 18 лет и старше, состоявших под диспансерным наблюдением по поводу болезней системы кровообращения</w:t>
            </w:r>
            <w:r w:rsidR="001A1F54">
              <w:rPr>
                <w:color w:val="000000" w:themeColor="text1"/>
                <w:sz w:val="24"/>
                <w:szCs w:val="24"/>
              </w:rPr>
              <w:t>*</w:t>
            </w:r>
            <w:r w:rsidRPr="00B90277">
              <w:rPr>
                <w:color w:val="000000" w:themeColor="text1"/>
                <w:sz w:val="24"/>
                <w:szCs w:val="24"/>
              </w:rPr>
              <w:t>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DN</w:t>
            </w:r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бск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болезни системы кровообращения за </w:t>
            </w: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BSK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дн</w:t>
            </w:r>
            <w:proofErr w:type="spellEnd"/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BSK</w:t>
            </w:r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общее число взрослых пациентов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      Источником информации являются реестры,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       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постановки на диспансерный учет;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-возраст пациента;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 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рождения.</w:t>
            </w:r>
          </w:p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под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диспансерном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наблюдением (гл.15 Приказ 108н МЗ РФ)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DN</w:t>
            </w:r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хобл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болезнь легких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H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дн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H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общее число взрослых пациентов с впервые в жизни установленным диагнозом хроническая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обструктивная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       Источником информации являются реестры,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       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постановки на диспансерный учет;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-возраст пациента;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 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рождения.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       Источником информации является информационный ресурс территориального фонда в части </w:t>
            </w: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 xml:space="preserve">сведений о лицах, состоящих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под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диспансерном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наблюдением (гл.15 Приказ 108н МЗ РФ)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DN</w:t>
            </w:r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сд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сахарный диабет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SD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дн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SD</w:t>
            </w:r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общее число взрослых пациентов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       Источником информации являются реестры,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      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постановки на диспансерный учет;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-возраст пациента;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 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рождения.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       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под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диспансерном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наблюдением (гл.15 Приказ 108н МЗ РФ)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325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</w:t>
            </w: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общего числа взрослых пациентов, находящихся под диспансерным наблюдением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w:lastRenderedPageBreak/>
                  <m:t>H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всего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O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Dn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H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всего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доля взрослых пациентов, госпитализированных за период по экстренным показаниям в связи с обострением (декомпенсацией) состояний, </w:t>
            </w: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O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всего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Dn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всего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>– общее число взрослых пациентов, находящихся под диспансерным наблюдением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сопутствующий;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осложнений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 форма оказания медицинской помощи.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взрослых пациентов, повторно госпитализированных за период по причине заболеваний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сердечно-сосудистой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P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P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бск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>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PH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бск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H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бск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>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начала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сопутствующий;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осложнений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 форма оказания медицинской помощи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ретинопатия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SD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SD</w:t>
            </w:r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ретинопатия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  <w:proofErr w:type="gramEnd"/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Osl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ретинопатия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>, диабетическая стопа);</w:t>
            </w:r>
            <w:proofErr w:type="gramEnd"/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SD</w:t>
            </w:r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>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сопутствующий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14187E" w:rsidRPr="00492AEB" w:rsidTr="00353E91">
        <w:trPr>
          <w:trHeight w:val="359"/>
        </w:trPr>
        <w:tc>
          <w:tcPr>
            <w:tcW w:w="14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4187E" w:rsidRPr="00492AEB" w:rsidRDefault="0014187E" w:rsidP="00353E91">
            <w:pPr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>Детское население (от 0 до 17 лет включительно)</w:t>
            </w:r>
          </w:p>
        </w:tc>
      </w:tr>
      <w:tr w:rsidR="0014187E" w:rsidRPr="00492AEB" w:rsidTr="00353E91">
        <w:trPr>
          <w:trHeight w:val="393"/>
        </w:trPr>
        <w:tc>
          <w:tcPr>
            <w:tcW w:w="14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87E" w:rsidRPr="00E90CD5" w:rsidRDefault="0014187E" w:rsidP="00353E91">
            <w:pPr>
              <w:spacing w:line="240" w:lineRule="auto"/>
              <w:jc w:val="center"/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>Оценка эффективности профилактических мероприятий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и диспансерного наблюдения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  <w:r w:rsidRPr="00492AE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Vd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нац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>– процент охвата вакцинацией детей в рамках Национального календаря прививок в отчетном периоде;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Fd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нац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Pd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нац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>– число детей соответствующего возраста (согласно Национальному</w:t>
            </w:r>
            <w:r w:rsidRPr="00492AEB">
              <w:rPr>
                <w:strike/>
                <w:color w:val="000000" w:themeColor="text1"/>
                <w:sz w:val="24"/>
                <w:szCs w:val="24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>календарю прививок) на начало отчетного периода.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Источником информации являются данные органов государственной власти </w:t>
            </w: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 xml:space="preserve">субъектов Российской Федерации в сфере охраны здоровья, предоставляемые на бумажных носителях. 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  <w:r w:rsidRPr="00492AE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Ddkms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Ddkms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костно-мышечной системы и соединительной ткани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Cdkms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Cpkms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общее число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  <w:r w:rsidRPr="00492AE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</w:t>
            </w: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 xml:space="preserve">наблюдение по поводу болезней глаза и его придаточного аппарата за период, от общего числа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w:lastRenderedPageBreak/>
                  <m:t>Ddgl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Cdgl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Cpgl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Ddgl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Cdgl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Cpgl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общее число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Источником информации являются реестры, оказанной </w:t>
            </w: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18</w:t>
            </w:r>
            <w:r w:rsidRPr="00492AE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Dbop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Cdbop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Cpbop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Dbop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органов пищеварения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Cdbop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число детей, </w:t>
            </w:r>
            <w:r w:rsidRPr="00492AEB">
              <w:rPr>
                <w:strike/>
                <w:color w:val="000000" w:themeColor="text1"/>
                <w:sz w:val="24"/>
                <w:szCs w:val="24"/>
              </w:rPr>
              <w:t>в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 отношении которых установлено диспансерное наблюдение по поводу болезней органов пищеварения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Cpbop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общее число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19</w:t>
            </w:r>
            <w:r w:rsidRPr="00492AE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Ddbsk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709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Ddbsk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системы кровообращения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Cdbsk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Cpbsk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общее число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Источником информации являются реестры, оказанной медицинской помощи застрахованным лицам. </w:t>
            </w:r>
          </w:p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Pr="00492AE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Ddbes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Ddbes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доля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детей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Cdbes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число детей, в отношении которых установлено диспансерное </w:t>
            </w: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наблюдение по поводу болезней эндокринной системы, расстройства питания и нарушения обмена веществ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Cpbes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- общее число детей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впервые </w:t>
            </w:r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92AEB">
              <w:rPr>
                <w:color w:val="000000" w:themeColor="text1"/>
                <w:sz w:val="24"/>
                <w:szCs w:val="24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4187E" w:rsidRPr="00492AEB" w:rsidRDefault="0014187E" w:rsidP="00353E91">
            <w:pPr>
              <w:spacing w:line="240" w:lineRule="auto"/>
              <w:ind w:firstLine="386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рождения;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-диагноз основной;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-характер заболевания;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14187E" w:rsidRPr="00492AEB" w:rsidTr="00353E91">
        <w:trPr>
          <w:trHeight w:val="298"/>
        </w:trPr>
        <w:tc>
          <w:tcPr>
            <w:tcW w:w="14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4187E" w:rsidRPr="00492AEB" w:rsidRDefault="0014187E" w:rsidP="00353E91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                                                                           Оказание акушерско-гинекологической помощи </w:t>
            </w:r>
          </w:p>
        </w:tc>
      </w:tr>
      <w:tr w:rsidR="0014187E" w:rsidRPr="00492AEB" w:rsidTr="00353E91">
        <w:trPr>
          <w:trHeight w:val="460"/>
        </w:trPr>
        <w:tc>
          <w:tcPr>
            <w:tcW w:w="14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87E" w:rsidRPr="00492AEB" w:rsidRDefault="0014187E" w:rsidP="00353E91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Оценка эффективности профилактических мероприятий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Pr="00492AEB">
              <w:rPr>
                <w:color w:val="000000" w:themeColor="text1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325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доабортное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W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14"/>
                        <w:szCs w:val="14"/>
                      </w:rPr>
                      <m:t>отк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14187E" w:rsidRPr="00492AEB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где:</w:t>
            </w:r>
          </w:p>
          <w:p w:rsidR="0014187E" w:rsidRPr="00492AEB" w:rsidRDefault="0014187E" w:rsidP="00353E91">
            <w:pPr>
              <w:spacing w:line="240" w:lineRule="auto"/>
              <w:ind w:left="34" w:right="-145" w:hanging="3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W</w:t>
            </w:r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>–</w:t>
            </w:r>
            <w:r w:rsidRPr="00492AEB">
              <w:rPr>
                <w:color w:val="000000" w:themeColor="text1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доабортное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консультирование за период;</w:t>
            </w:r>
          </w:p>
          <w:p w:rsidR="0014187E" w:rsidRPr="00492AEB" w:rsidRDefault="0014187E" w:rsidP="00353E91">
            <w:pPr>
              <w:spacing w:line="240" w:lineRule="auto"/>
              <w:ind w:left="34" w:right="-125" w:hanging="34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92AEB">
              <w:rPr>
                <w:color w:val="000000" w:themeColor="text1"/>
                <w:sz w:val="24"/>
                <w:szCs w:val="24"/>
              </w:rPr>
              <w:t>K</w:t>
            </w:r>
            <w:proofErr w:type="gramEnd"/>
            <w:r w:rsidRPr="00492AEB">
              <w:rPr>
                <w:color w:val="000000" w:themeColor="text1"/>
                <w:sz w:val="24"/>
                <w:szCs w:val="24"/>
                <w:vertAlign w:val="subscript"/>
              </w:rPr>
              <w:t>отк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– число женщин, отказавшихся от искусственного прерывания беременности; </w:t>
            </w:r>
          </w:p>
          <w:p w:rsidR="0014187E" w:rsidRPr="00492AEB" w:rsidRDefault="0014187E" w:rsidP="00353E91">
            <w:pPr>
              <w:spacing w:line="240" w:lineRule="auto"/>
              <w:ind w:left="34" w:right="-125" w:hanging="34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K – общее число женщин, прошедших </w:t>
            </w:r>
            <w:proofErr w:type="spellStart"/>
            <w:r w:rsidRPr="00492AEB">
              <w:rPr>
                <w:color w:val="000000" w:themeColor="text1"/>
                <w:sz w:val="24"/>
                <w:szCs w:val="24"/>
              </w:rPr>
              <w:t>доабортное</w:t>
            </w:r>
            <w:proofErr w:type="spellEnd"/>
            <w:r w:rsidRPr="00492AEB">
              <w:rPr>
                <w:color w:val="000000" w:themeColor="text1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  <w:r w:rsidRPr="00492AE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B90277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B90277">
              <w:rPr>
                <w:color w:val="000000" w:themeColor="text1"/>
                <w:sz w:val="24"/>
                <w:szCs w:val="24"/>
              </w:rPr>
              <w:t xml:space="preserve"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</w:t>
            </w:r>
            <w:r w:rsidRPr="00B90277">
              <w:rPr>
                <w:color w:val="000000" w:themeColor="text1"/>
                <w:sz w:val="24"/>
                <w:szCs w:val="24"/>
              </w:rPr>
              <w:lastRenderedPageBreak/>
              <w:t>предстательной железы.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tabs>
                <w:tab w:val="left" w:pos="993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14187E" w:rsidRPr="00492AEB" w:rsidTr="00A049E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23</w:t>
            </w:r>
            <w:r w:rsidRPr="00492AE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A1F54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1A1F54">
              <w:rPr>
                <w:color w:val="000000" w:themeColor="text1"/>
                <w:sz w:val="24"/>
                <w:szCs w:val="24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tabs>
                <w:tab w:val="left" w:pos="993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14187E" w:rsidRPr="00492AEB" w:rsidTr="00A049E7">
        <w:trPr>
          <w:trHeight w:val="15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  <w:r w:rsidRPr="00492AE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A1F54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1A1F54">
              <w:rPr>
                <w:color w:val="000000" w:themeColor="text1"/>
                <w:sz w:val="24"/>
                <w:szCs w:val="24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tabs>
                <w:tab w:val="left" w:pos="993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14187E" w:rsidRPr="00492AEB" w:rsidTr="00A049E7">
        <w:trPr>
          <w:trHeight w:val="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492AEB" w:rsidRDefault="0014187E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  <w:r w:rsidRPr="00492AE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87E" w:rsidRPr="00353E91" w:rsidRDefault="0014187E" w:rsidP="00353E91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2"/>
                    <w:szCs w:val="24"/>
                  </w:rPr>
                  <m:t xml:space="preserve">B </m:t>
                </m:r>
                <m:r>
                  <w:rPr>
                    <w:rFonts w:ascii="Cambria Math" w:hAnsi="Cambria Math"/>
                    <w:color w:val="000000" w:themeColor="text1"/>
                    <w:sz w:val="22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2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2"/>
                        <w:szCs w:val="24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2"/>
                        <w:szCs w:val="24"/>
                      </w:rPr>
                      <m:t xml:space="preserve">U 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2"/>
                    <w:szCs w:val="24"/>
                  </w:rPr>
                  <m:t>×100,</m:t>
                </m:r>
              </m:oMath>
            </m:oMathPara>
          </w:p>
          <w:p w:rsidR="0014187E" w:rsidRPr="00353E91" w:rsidRDefault="0014187E" w:rsidP="00353E91">
            <w:pPr>
              <w:spacing w:line="240" w:lineRule="auto"/>
              <w:ind w:firstLine="314"/>
              <w:rPr>
                <w:color w:val="000000" w:themeColor="text1"/>
                <w:sz w:val="22"/>
                <w:szCs w:val="24"/>
              </w:rPr>
            </w:pPr>
            <w:r w:rsidRPr="00353E91">
              <w:rPr>
                <w:color w:val="000000" w:themeColor="text1"/>
                <w:sz w:val="22"/>
                <w:szCs w:val="24"/>
              </w:rPr>
              <w:t>где:</w:t>
            </w:r>
          </w:p>
          <w:p w:rsidR="0014187E" w:rsidRPr="00353E91" w:rsidRDefault="0014187E" w:rsidP="00353E91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  <w:proofErr w:type="gramStart"/>
            <w:r w:rsidRPr="00353E91">
              <w:rPr>
                <w:color w:val="000000" w:themeColor="text1"/>
                <w:sz w:val="22"/>
                <w:szCs w:val="24"/>
              </w:rPr>
              <w:t>В</w:t>
            </w:r>
            <w:proofErr w:type="gramEnd"/>
            <w:r w:rsidRPr="00353E91">
              <w:rPr>
                <w:color w:val="000000" w:themeColor="text1"/>
                <w:sz w:val="22"/>
                <w:szCs w:val="24"/>
                <w:vertAlign w:val="subscript"/>
              </w:rPr>
              <w:t xml:space="preserve"> </w:t>
            </w:r>
            <w:r w:rsidRPr="00353E91">
              <w:rPr>
                <w:color w:val="000000" w:themeColor="text1"/>
                <w:sz w:val="22"/>
                <w:szCs w:val="24"/>
              </w:rPr>
              <w:t xml:space="preserve">– </w:t>
            </w:r>
            <w:proofErr w:type="gramStart"/>
            <w:r w:rsidRPr="00353E91">
              <w:rPr>
                <w:color w:val="000000" w:themeColor="text1"/>
                <w:sz w:val="22"/>
                <w:szCs w:val="24"/>
              </w:rPr>
              <w:t>доля</w:t>
            </w:r>
            <w:proofErr w:type="gramEnd"/>
            <w:r w:rsidRPr="00353E91">
              <w:rPr>
                <w:color w:val="000000" w:themeColor="text1"/>
                <w:sz w:val="22"/>
                <w:szCs w:val="24"/>
              </w:rPr>
              <w:t xml:space="preserve">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14187E" w:rsidRPr="00353E91" w:rsidRDefault="0014187E" w:rsidP="00353E91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  <w:r w:rsidRPr="00353E91">
              <w:rPr>
                <w:color w:val="000000" w:themeColor="text1"/>
                <w:sz w:val="22"/>
                <w:szCs w:val="24"/>
              </w:rPr>
              <w:t xml:space="preserve">S – число беременных женщин, прошедших скрининг в части оценки </w:t>
            </w:r>
            <w:r w:rsidRPr="00353E91">
              <w:rPr>
                <w:color w:val="000000" w:themeColor="text1"/>
                <w:sz w:val="22"/>
                <w:szCs w:val="24"/>
              </w:rPr>
              <w:lastRenderedPageBreak/>
              <w:t xml:space="preserve">антенатального развития плода при сроке беременности 11-14 недель (УЗИ и определение материнских сывороточных маркеров) и 19-21 неделя (УЗИ), с </w:t>
            </w:r>
            <w:proofErr w:type="spellStart"/>
            <w:r w:rsidRPr="00353E91">
              <w:rPr>
                <w:color w:val="000000" w:themeColor="text1"/>
                <w:sz w:val="22"/>
                <w:szCs w:val="24"/>
              </w:rPr>
              <w:t>родоразрешением</w:t>
            </w:r>
            <w:proofErr w:type="spellEnd"/>
            <w:r w:rsidRPr="00353E91">
              <w:rPr>
                <w:color w:val="000000" w:themeColor="text1"/>
                <w:sz w:val="22"/>
                <w:szCs w:val="24"/>
              </w:rPr>
              <w:t xml:space="preserve"> за период;</w:t>
            </w:r>
          </w:p>
          <w:p w:rsidR="0014187E" w:rsidRPr="00492AEB" w:rsidRDefault="0014187E" w:rsidP="00353E9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353E91">
              <w:rPr>
                <w:color w:val="000000" w:themeColor="text1"/>
                <w:sz w:val="22"/>
                <w:szCs w:val="24"/>
              </w:rPr>
              <w:t>U</w:t>
            </w:r>
            <w:r w:rsidRPr="00353E91">
              <w:rPr>
                <w:color w:val="000000" w:themeColor="text1"/>
                <w:sz w:val="22"/>
                <w:szCs w:val="24"/>
                <w:vertAlign w:val="subscript"/>
              </w:rPr>
              <w:t xml:space="preserve"> </w:t>
            </w:r>
            <w:r w:rsidRPr="00353E91">
              <w:rPr>
                <w:color w:val="000000" w:themeColor="text1"/>
                <w:sz w:val="22"/>
                <w:szCs w:val="24"/>
              </w:rPr>
              <w:t xml:space="preserve">– общее число женщин, состоявших на учете по поводу беременности и родов за период, с </w:t>
            </w:r>
            <w:proofErr w:type="spellStart"/>
            <w:r w:rsidRPr="00353E91">
              <w:rPr>
                <w:color w:val="000000" w:themeColor="text1"/>
                <w:sz w:val="22"/>
                <w:szCs w:val="24"/>
              </w:rPr>
              <w:t>родоразрешением</w:t>
            </w:r>
            <w:proofErr w:type="spellEnd"/>
            <w:r w:rsidRPr="00353E91">
              <w:rPr>
                <w:color w:val="000000" w:themeColor="text1"/>
                <w:sz w:val="22"/>
                <w:szCs w:val="24"/>
              </w:rPr>
              <w:t xml:space="preserve"> за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87E" w:rsidRPr="00492AEB" w:rsidRDefault="0014187E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1A1F54" w:rsidRPr="00492AEB" w:rsidTr="00A049E7">
        <w:trPr>
          <w:trHeight w:val="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1A1F54">
              <w:rPr>
                <w:color w:val="000000" w:themeColor="text1"/>
                <w:sz w:val="24"/>
                <w:szCs w:val="24"/>
              </w:rPr>
              <w:t>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353E91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</w:p>
        </w:tc>
      </w:tr>
      <w:tr w:rsidR="001A1F54" w:rsidRPr="00492AEB" w:rsidTr="00A049E7">
        <w:trPr>
          <w:trHeight w:val="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B90277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353E91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r w:rsidRPr="001A1F54">
              <w:rPr>
                <w:color w:val="000000" w:themeColor="text1"/>
                <w:sz w:val="24"/>
                <w:szCs w:val="24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353E91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4187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353E91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</w:p>
        </w:tc>
      </w:tr>
      <w:tr w:rsidR="001A1F54" w:rsidRPr="00492AEB" w:rsidTr="00A049E7">
        <w:trPr>
          <w:trHeight w:val="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F54" w:rsidRPr="00CD3440" w:rsidRDefault="001A1F54" w:rsidP="001A1F54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C029EB">
              <w:rPr>
                <w:color w:val="000000"/>
                <w:sz w:val="24"/>
                <w:szCs w:val="24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</w:p>
        </w:tc>
      </w:tr>
      <w:tr w:rsidR="001A1F54" w:rsidRPr="00492AEB" w:rsidTr="00A049E7">
        <w:trPr>
          <w:trHeight w:val="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F54" w:rsidRPr="00CD3440" w:rsidRDefault="001A1F54" w:rsidP="001A1F54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C029EB">
              <w:rPr>
                <w:color w:val="000000"/>
                <w:sz w:val="24"/>
                <w:szCs w:val="24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C029EB">
              <w:rPr>
                <w:color w:val="000000"/>
                <w:sz w:val="24"/>
                <w:szCs w:val="24"/>
              </w:rPr>
              <w:t>инвалидизации</w:t>
            </w:r>
            <w:proofErr w:type="spellEnd"/>
            <w:r w:rsidRPr="00C029EB">
              <w:rPr>
                <w:color w:val="000000"/>
                <w:sz w:val="24"/>
                <w:szCs w:val="24"/>
              </w:rPr>
              <w:t xml:space="preserve"> застрахованного </w:t>
            </w:r>
            <w:r w:rsidRPr="00C029EB">
              <w:rPr>
                <w:color w:val="000000"/>
                <w:sz w:val="24"/>
                <w:szCs w:val="24"/>
              </w:rPr>
              <w:lastRenderedPageBreak/>
              <w:t>лица, от всех проведенных экспертиз качества медицинской помощи.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</w:p>
        </w:tc>
      </w:tr>
      <w:tr w:rsidR="001A1F54" w:rsidRPr="00492AEB" w:rsidTr="00A049E7">
        <w:trPr>
          <w:trHeight w:val="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30.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F54" w:rsidRPr="00CD3440" w:rsidRDefault="001A1F54" w:rsidP="001A1F54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C029EB">
              <w:rPr>
                <w:color w:val="000000"/>
                <w:sz w:val="24"/>
                <w:szCs w:val="24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</w:p>
        </w:tc>
      </w:tr>
      <w:tr w:rsidR="001A1F54" w:rsidRPr="00492AEB" w:rsidTr="00A049E7">
        <w:trPr>
          <w:trHeight w:val="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F54" w:rsidRPr="00CD3440" w:rsidRDefault="001A1F54" w:rsidP="001A1F54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C029EB">
              <w:rPr>
                <w:color w:val="000000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</w:p>
        </w:tc>
      </w:tr>
      <w:tr w:rsidR="001A1F54" w:rsidRPr="00492AEB" w:rsidTr="00A049E7">
        <w:trPr>
          <w:trHeight w:val="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F54" w:rsidRPr="00CD3440" w:rsidRDefault="001A1F54" w:rsidP="001A1F54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C029EB">
              <w:rPr>
                <w:color w:val="000000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</w:p>
        </w:tc>
      </w:tr>
      <w:tr w:rsidR="001A1F54" w:rsidRPr="00492AEB" w:rsidTr="00A049E7">
        <w:trPr>
          <w:trHeight w:val="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spacing w:line="240" w:lineRule="auto"/>
              <w:ind w:firstLine="467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1A1F54">
              <w:rPr>
                <w:color w:val="000000" w:themeColor="text1"/>
                <w:sz w:val="24"/>
                <w:szCs w:val="24"/>
              </w:rPr>
              <w:t xml:space="preserve"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</w:t>
            </w:r>
            <w:r w:rsidRPr="001A1F54">
              <w:rPr>
                <w:color w:val="000000" w:themeColor="text1"/>
                <w:sz w:val="24"/>
                <w:szCs w:val="24"/>
              </w:rPr>
              <w:lastRenderedPageBreak/>
              <w:t>лечащего врача), от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</w:t>
            </w:r>
            <w:proofErr w:type="gramEnd"/>
            <w:r w:rsidRPr="001A1F54">
              <w:rPr>
                <w:color w:val="000000" w:themeColor="text1"/>
                <w:sz w:val="24"/>
                <w:szCs w:val="24"/>
              </w:rPr>
              <w:t xml:space="preserve"> (за исключением тех пациентов, которые направлены на лечение в стационарных условиях и в условиях дневного стационара).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Default="001A1F54" w:rsidP="001A1F54">
            <w:pPr>
              <w:spacing w:line="240" w:lineRule="auto"/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F54" w:rsidRPr="00492AEB" w:rsidRDefault="001A1F54" w:rsidP="001A1F54">
            <w:pPr>
              <w:spacing w:line="240" w:lineRule="auto"/>
              <w:ind w:firstLine="401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14187E" w:rsidRPr="00492AEB" w:rsidRDefault="0014187E" w:rsidP="0014187E">
      <w:pPr>
        <w:spacing w:line="240" w:lineRule="auto"/>
        <w:jc w:val="left"/>
        <w:rPr>
          <w:color w:val="000000" w:themeColor="text1"/>
          <w:sz w:val="28"/>
        </w:rPr>
      </w:pPr>
    </w:p>
    <w:p w:rsidR="0014187E" w:rsidRPr="00353E91" w:rsidRDefault="0014187E" w:rsidP="0014187E">
      <w:pPr>
        <w:spacing w:line="240" w:lineRule="auto"/>
        <w:jc w:val="left"/>
        <w:rPr>
          <w:color w:val="000000" w:themeColor="text1"/>
          <w:sz w:val="24"/>
          <w:szCs w:val="28"/>
        </w:rPr>
      </w:pPr>
      <w:r w:rsidRPr="00353E91">
        <w:rPr>
          <w:color w:val="000000" w:themeColor="text1"/>
          <w:sz w:val="24"/>
          <w:szCs w:val="28"/>
        </w:rPr>
        <w:t>* 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274927" w:rsidRDefault="00274927" w:rsidP="00353E91">
      <w:pPr>
        <w:spacing w:line="240" w:lineRule="auto"/>
        <w:jc w:val="left"/>
      </w:pPr>
      <w:bookmarkStart w:id="1" w:name="Par8477"/>
      <w:bookmarkEnd w:id="1"/>
    </w:p>
    <w:sectPr w:rsidR="00274927" w:rsidSect="00760887">
      <w:headerReference w:type="default" r:id="rId9"/>
      <w:pgSz w:w="16838" w:h="11906" w:orient="landscape"/>
      <w:pgMar w:top="1701" w:right="1134" w:bottom="850" w:left="1134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0A9" w:rsidRDefault="008870A9" w:rsidP="00A94382">
      <w:pPr>
        <w:spacing w:line="240" w:lineRule="auto"/>
      </w:pPr>
      <w:r>
        <w:separator/>
      </w:r>
    </w:p>
  </w:endnote>
  <w:endnote w:type="continuationSeparator" w:id="0">
    <w:p w:rsidR="008870A9" w:rsidRDefault="008870A9" w:rsidP="00A943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0A9" w:rsidRDefault="008870A9" w:rsidP="00A94382">
      <w:pPr>
        <w:spacing w:line="240" w:lineRule="auto"/>
      </w:pPr>
      <w:r>
        <w:separator/>
      </w:r>
    </w:p>
  </w:footnote>
  <w:footnote w:type="continuationSeparator" w:id="0">
    <w:p w:rsidR="008870A9" w:rsidRDefault="008870A9" w:rsidP="00A9438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772164"/>
      <w:docPartObj>
        <w:docPartGallery w:val="Page Numbers (Top of Page)"/>
        <w:docPartUnique/>
      </w:docPartObj>
    </w:sdtPr>
    <w:sdtEndPr/>
    <w:sdtContent>
      <w:p w:rsidR="0014187E" w:rsidRDefault="001418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817">
          <w:rPr>
            <w:noProof/>
          </w:rPr>
          <w:t>13</w:t>
        </w:r>
        <w:r>
          <w:fldChar w:fldCharType="end"/>
        </w:r>
      </w:p>
    </w:sdtContent>
  </w:sdt>
  <w:p w:rsidR="0014187E" w:rsidRDefault="001418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9357D"/>
    <w:multiLevelType w:val="hybridMultilevel"/>
    <w:tmpl w:val="81F4F13C"/>
    <w:styleLink w:val="-1"/>
    <w:lvl w:ilvl="0" w:tplc="241EDDA4">
      <w:start w:val="15"/>
      <w:numFmt w:val="decimal"/>
      <w:pStyle w:val="1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pStyle w:val="6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pStyle w:val="8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pStyle w:val="9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1D3"/>
    <w:rsid w:val="000200C8"/>
    <w:rsid w:val="000424C7"/>
    <w:rsid w:val="000B2137"/>
    <w:rsid w:val="000C7E0E"/>
    <w:rsid w:val="000D67D4"/>
    <w:rsid w:val="000F5C2B"/>
    <w:rsid w:val="001042F4"/>
    <w:rsid w:val="001203AF"/>
    <w:rsid w:val="00127E46"/>
    <w:rsid w:val="0014187E"/>
    <w:rsid w:val="0017211F"/>
    <w:rsid w:val="00180C1D"/>
    <w:rsid w:val="001A1707"/>
    <w:rsid w:val="001A1F54"/>
    <w:rsid w:val="00274927"/>
    <w:rsid w:val="00286890"/>
    <w:rsid w:val="002D2C76"/>
    <w:rsid w:val="002D6BEB"/>
    <w:rsid w:val="002E6793"/>
    <w:rsid w:val="00332D58"/>
    <w:rsid w:val="00352594"/>
    <w:rsid w:val="00353E91"/>
    <w:rsid w:val="00385B89"/>
    <w:rsid w:val="003951D3"/>
    <w:rsid w:val="003A69F1"/>
    <w:rsid w:val="003D3513"/>
    <w:rsid w:val="00423384"/>
    <w:rsid w:val="00431E00"/>
    <w:rsid w:val="004500B6"/>
    <w:rsid w:val="00472817"/>
    <w:rsid w:val="004D55CE"/>
    <w:rsid w:val="004D5F55"/>
    <w:rsid w:val="004F2822"/>
    <w:rsid w:val="00506010"/>
    <w:rsid w:val="00523BB5"/>
    <w:rsid w:val="005310A7"/>
    <w:rsid w:val="00533189"/>
    <w:rsid w:val="0053609F"/>
    <w:rsid w:val="00537E92"/>
    <w:rsid w:val="00566C2B"/>
    <w:rsid w:val="00585CED"/>
    <w:rsid w:val="00590039"/>
    <w:rsid w:val="005A6A00"/>
    <w:rsid w:val="005E5793"/>
    <w:rsid w:val="005E6F4E"/>
    <w:rsid w:val="005F78EE"/>
    <w:rsid w:val="006A1D0D"/>
    <w:rsid w:val="007463C3"/>
    <w:rsid w:val="00760887"/>
    <w:rsid w:val="0076281C"/>
    <w:rsid w:val="007A27AE"/>
    <w:rsid w:val="0084407A"/>
    <w:rsid w:val="0084719F"/>
    <w:rsid w:val="00847A9C"/>
    <w:rsid w:val="008870A9"/>
    <w:rsid w:val="008E6955"/>
    <w:rsid w:val="008F47DD"/>
    <w:rsid w:val="00932BF2"/>
    <w:rsid w:val="009610F6"/>
    <w:rsid w:val="00993C35"/>
    <w:rsid w:val="009A5A20"/>
    <w:rsid w:val="009F3D5E"/>
    <w:rsid w:val="00A049E7"/>
    <w:rsid w:val="00A0768C"/>
    <w:rsid w:val="00A10C81"/>
    <w:rsid w:val="00A23567"/>
    <w:rsid w:val="00A515FA"/>
    <w:rsid w:val="00A917AD"/>
    <w:rsid w:val="00A94382"/>
    <w:rsid w:val="00AA0DB6"/>
    <w:rsid w:val="00B269D8"/>
    <w:rsid w:val="00B653B4"/>
    <w:rsid w:val="00B70CB2"/>
    <w:rsid w:val="00B90277"/>
    <w:rsid w:val="00BA07BF"/>
    <w:rsid w:val="00BA4E3B"/>
    <w:rsid w:val="00BC3528"/>
    <w:rsid w:val="00BD319E"/>
    <w:rsid w:val="00C30AF7"/>
    <w:rsid w:val="00C3460C"/>
    <w:rsid w:val="00C4299C"/>
    <w:rsid w:val="00C478F0"/>
    <w:rsid w:val="00C51FAA"/>
    <w:rsid w:val="00C667BE"/>
    <w:rsid w:val="00C83B90"/>
    <w:rsid w:val="00CA0956"/>
    <w:rsid w:val="00CB1E96"/>
    <w:rsid w:val="00CB6AC0"/>
    <w:rsid w:val="00D20205"/>
    <w:rsid w:val="00D55731"/>
    <w:rsid w:val="00DC0969"/>
    <w:rsid w:val="00DC6817"/>
    <w:rsid w:val="00DE515C"/>
    <w:rsid w:val="00E00015"/>
    <w:rsid w:val="00E1297C"/>
    <w:rsid w:val="00E40DA1"/>
    <w:rsid w:val="00E42D8B"/>
    <w:rsid w:val="00E477E9"/>
    <w:rsid w:val="00E60B1B"/>
    <w:rsid w:val="00E65799"/>
    <w:rsid w:val="00F0656B"/>
    <w:rsid w:val="00F46499"/>
    <w:rsid w:val="00F61430"/>
    <w:rsid w:val="00FE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77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7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749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749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77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7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749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749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85086E-48A7-455B-A7AB-6C610B5F0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17</Pages>
  <Words>4023</Words>
  <Characters>22937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Артемова</dc:creator>
  <cp:lastModifiedBy>Виктория Митрофанова</cp:lastModifiedBy>
  <cp:revision>73</cp:revision>
  <cp:lastPrinted>2022-01-26T05:21:00Z</cp:lastPrinted>
  <dcterms:created xsi:type="dcterms:W3CDTF">2019-10-01T04:06:00Z</dcterms:created>
  <dcterms:modified xsi:type="dcterms:W3CDTF">2025-09-01T08:31:00Z</dcterms:modified>
</cp:coreProperties>
</file>